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Look w:val="01E0" w:firstRow="1" w:lastRow="1" w:firstColumn="1" w:lastColumn="1" w:noHBand="0" w:noVBand="0"/>
      </w:tblPr>
      <w:tblGrid>
        <w:gridCol w:w="4144"/>
        <w:gridCol w:w="6008"/>
      </w:tblGrid>
      <w:tr w:rsidR="00D40233" w:rsidRPr="00993EAF" w:rsidTr="00DE5DF2">
        <w:trPr>
          <w:trHeight w:val="1980"/>
        </w:trPr>
        <w:tc>
          <w:tcPr>
            <w:tcW w:w="4144" w:type="dxa"/>
            <w:shd w:val="clear" w:color="auto" w:fill="auto"/>
          </w:tcPr>
          <w:p w:rsidR="00D40233" w:rsidRPr="007F5625" w:rsidRDefault="00D40233" w:rsidP="00BA6F76">
            <w:pPr>
              <w:jc w:val="center"/>
              <w:rPr>
                <w:rFonts w:ascii="Times New Roman" w:hAnsi="Times New Roman"/>
              </w:rPr>
            </w:pPr>
            <w:r w:rsidRPr="007F5625">
              <w:rPr>
                <w:rFonts w:ascii="Times New Roman" w:hAnsi="Times New Roman"/>
              </w:rPr>
              <w:t>UBND TP. HỒ CHÍ MINH</w:t>
            </w:r>
          </w:p>
          <w:p w:rsidR="00D40233" w:rsidRPr="00993EAF" w:rsidRDefault="00D40233" w:rsidP="00BA6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AF">
              <w:rPr>
                <w:rFonts w:ascii="Times New Roman" w:hAnsi="Times New Roman"/>
                <w:b/>
                <w:sz w:val="26"/>
                <w:szCs w:val="26"/>
              </w:rPr>
              <w:t>TRƯỜNG CAO ĐẲNG</w:t>
            </w:r>
          </w:p>
          <w:p w:rsidR="00D40233" w:rsidRPr="00993EAF" w:rsidRDefault="00D40233" w:rsidP="00BA6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AF">
              <w:rPr>
                <w:rFonts w:ascii="Times New Roman" w:hAnsi="Times New Roman"/>
                <w:b/>
                <w:sz w:val="26"/>
                <w:szCs w:val="26"/>
              </w:rPr>
              <w:t>CÔNG NGHỆ THỦ ĐỨC</w:t>
            </w:r>
          </w:p>
          <w:p w:rsidR="0077677D" w:rsidRDefault="0077677D" w:rsidP="00BA6F76">
            <w:pPr>
              <w:jc w:val="center"/>
              <w:rPr>
                <w:rFonts w:ascii="Times New Roman" w:hAnsi="Times New Roman"/>
                <w:sz w:val="16"/>
                <w:szCs w:val="26"/>
                <w:vertAlign w:val="superscript"/>
              </w:rPr>
            </w:pPr>
            <w:r>
              <w:rPr>
                <w:rFonts w:ascii="Times New Roman" w:hAnsi="Times New Roman"/>
                <w:noProof/>
                <w:sz w:val="1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622769</wp:posOffset>
                      </wp:positionH>
                      <wp:positionV relativeFrom="paragraph">
                        <wp:posOffset>30480</wp:posOffset>
                      </wp:positionV>
                      <wp:extent cx="1296035" cy="0"/>
                      <wp:effectExtent l="0" t="0" r="184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05pt,2.4pt" to="151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pizgEAAAMEAAAOAAAAZHJzL2Uyb0RvYy54bWysU02P0zAQvSPxHyzfadJWrCBquoeulguC&#10;ioUf4HXGjSXbY41NP/49Y7dNV4CEQFycjD3vzbzn8er+6J3YAyWLoZfzWSsFBI2DDbtefvv6+Oad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" strokecolor="black [3213]"/>
                  </w:pict>
                </mc:Fallback>
              </mc:AlternateContent>
            </w:r>
          </w:p>
          <w:p w:rsidR="004158BB" w:rsidRDefault="00D40233" w:rsidP="00BA6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AF">
              <w:rPr>
                <w:rFonts w:ascii="Times New Roman" w:hAnsi="Times New Roman"/>
                <w:sz w:val="26"/>
                <w:szCs w:val="26"/>
              </w:rPr>
              <w:t>Số:</w:t>
            </w:r>
            <w:r w:rsidR="00CA316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129A2">
              <w:rPr>
                <w:rFonts w:ascii="Times New Roman" w:hAnsi="Times New Roman"/>
                <w:sz w:val="26"/>
                <w:szCs w:val="26"/>
              </w:rPr>
              <w:t>03</w:t>
            </w:r>
            <w:r w:rsidRPr="00993EAF">
              <w:rPr>
                <w:rFonts w:ascii="Times New Roman" w:hAnsi="Times New Roman"/>
                <w:sz w:val="26"/>
                <w:szCs w:val="26"/>
              </w:rPr>
              <w:t>/</w:t>
            </w:r>
            <w:r w:rsidR="00B330F8">
              <w:rPr>
                <w:rFonts w:ascii="Times New Roman" w:hAnsi="Times New Roman"/>
                <w:sz w:val="26"/>
                <w:szCs w:val="26"/>
              </w:rPr>
              <w:t>TB-</w:t>
            </w:r>
            <w:r w:rsidRPr="00993EAF">
              <w:rPr>
                <w:rFonts w:ascii="Times New Roman" w:hAnsi="Times New Roman"/>
                <w:sz w:val="26"/>
                <w:szCs w:val="26"/>
              </w:rPr>
              <w:t>CNTĐ-TT</w:t>
            </w:r>
          </w:p>
          <w:p w:rsidR="00D40233" w:rsidRPr="004E4C7C" w:rsidRDefault="00D40233" w:rsidP="00BA6F7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008" w:type="dxa"/>
            <w:shd w:val="clear" w:color="auto" w:fill="auto"/>
          </w:tcPr>
          <w:p w:rsidR="00C52CAD" w:rsidRDefault="00D40233" w:rsidP="00BA6F7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52CAD">
              <w:rPr>
                <w:rFonts w:ascii="Times New Roman" w:hAnsi="Times New Roman"/>
                <w:b/>
                <w:szCs w:val="26"/>
              </w:rPr>
              <w:t xml:space="preserve">CỘNG HOÀ XÃ HỘI CHỦ NGHĨA VIỆT NAM </w:t>
            </w:r>
          </w:p>
          <w:p w:rsidR="00D40233" w:rsidRPr="00993EAF" w:rsidRDefault="00D40233" w:rsidP="00BA6F7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AF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D40233" w:rsidRPr="00993EAF" w:rsidRDefault="0077677D" w:rsidP="00BA6F7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E286" wp14:editId="2342E289">
                      <wp:simplePos x="0" y="0"/>
                      <wp:positionH relativeFrom="column">
                        <wp:posOffset>893970</wp:posOffset>
                      </wp:positionH>
                      <wp:positionV relativeFrom="paragraph">
                        <wp:posOffset>29735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4pt,2.35pt" to="21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" strokecolor="black [3213]"/>
                  </w:pict>
                </mc:Fallback>
              </mc:AlternateContent>
            </w:r>
          </w:p>
          <w:p w:rsidR="00D40233" w:rsidRPr="00993EAF" w:rsidRDefault="00D40233" w:rsidP="001129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AF">
              <w:rPr>
                <w:rFonts w:ascii="Times New Roman" w:hAnsi="Times New Roman"/>
                <w:i/>
                <w:sz w:val="26"/>
                <w:szCs w:val="26"/>
              </w:rPr>
              <w:t>TP. Hồ Chí Minh, ngày</w:t>
            </w:r>
            <w:r w:rsidR="006F72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129A2">
              <w:rPr>
                <w:rFonts w:ascii="Times New Roman" w:hAnsi="Times New Roman"/>
                <w:i/>
                <w:sz w:val="26"/>
                <w:szCs w:val="26"/>
              </w:rPr>
              <w:t xml:space="preserve">05 </w:t>
            </w:r>
            <w:r w:rsidRPr="00993EAF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6D37CD">
              <w:rPr>
                <w:rFonts w:ascii="Times New Roman" w:hAnsi="Times New Roman"/>
                <w:i/>
                <w:sz w:val="26"/>
                <w:szCs w:val="26"/>
              </w:rPr>
              <w:t xml:space="preserve">01 </w:t>
            </w:r>
            <w:r w:rsidR="00EF050D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6D37CD">
              <w:rPr>
                <w:rFonts w:ascii="Times New Roman" w:hAnsi="Times New Roman"/>
                <w:i/>
                <w:sz w:val="26"/>
                <w:szCs w:val="26"/>
              </w:rPr>
              <w:t>21</w:t>
            </w:r>
          </w:p>
        </w:tc>
      </w:tr>
    </w:tbl>
    <w:p w:rsidR="00F13EB6" w:rsidRPr="0061787B" w:rsidRDefault="00F13EB6" w:rsidP="0061787B">
      <w:pPr>
        <w:jc w:val="center"/>
        <w:rPr>
          <w:rFonts w:ascii="Times New Roman" w:eastAsia="Calibri" w:hAnsi="Times New Roman"/>
          <w:b/>
          <w:sz w:val="28"/>
          <w:szCs w:val="28"/>
          <w:lang w:val="de-DE"/>
        </w:rPr>
      </w:pPr>
      <w:r w:rsidRPr="0061787B">
        <w:rPr>
          <w:rFonts w:ascii="Times New Roman" w:eastAsia="Calibri" w:hAnsi="Times New Roman"/>
          <w:b/>
          <w:sz w:val="28"/>
          <w:szCs w:val="28"/>
          <w:lang w:val="de-DE"/>
        </w:rPr>
        <w:t xml:space="preserve">THÔNG BÁO </w:t>
      </w:r>
    </w:p>
    <w:p w:rsidR="006C31BE" w:rsidRDefault="006C31BE" w:rsidP="006C31BE">
      <w:pPr>
        <w:jc w:val="center"/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</w:pP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Về việc </w:t>
      </w:r>
      <w:r w:rsidR="000A3F94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tiếp tục thực hiện </w:t>
      </w:r>
      <w:r w:rsidR="00C52CAD" w:rsidRPr="00C52CAD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lấy ý kiến phản hồi sự hài lòng</w:t>
      </w:r>
      <w:r w:rsidR="00C52CAD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 </w:t>
      </w: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của </w:t>
      </w:r>
      <w:r w:rsidR="00C52CAD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c</w:t>
      </w: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án bộ, </w:t>
      </w:r>
      <w:r w:rsidR="00C52CAD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g</w:t>
      </w: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iảng viên, </w:t>
      </w:r>
      <w:r w:rsidR="00C52CAD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n</w:t>
      </w: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hân viên </w:t>
      </w:r>
    </w:p>
    <w:p w:rsidR="00D40233" w:rsidRDefault="006C31BE" w:rsidP="006C31BE">
      <w:pPr>
        <w:jc w:val="center"/>
        <w:rPr>
          <w:rFonts w:ascii="Times New Roman" w:eastAsia="Calibri" w:hAnsi="Times New Roman"/>
          <w:b/>
          <w:sz w:val="26"/>
          <w:szCs w:val="26"/>
          <w:lang w:val="de-DE"/>
        </w:rPr>
      </w:pPr>
      <w:r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>về các chính sách của nhà trường</w:t>
      </w:r>
      <w:r w:rsidR="006D37CD">
        <w:rPr>
          <w:rFonts w:ascii="Times New Roman" w:eastAsia="Calibri" w:hAnsi="Times New Roman"/>
          <w:b/>
          <w:spacing w:val="-8"/>
          <w:sz w:val="26"/>
          <w:szCs w:val="26"/>
          <w:lang w:val="de-DE"/>
        </w:rPr>
        <w:t xml:space="preserve"> năm 2020</w:t>
      </w:r>
    </w:p>
    <w:p w:rsidR="00BA6F76" w:rsidRPr="00BA6F76" w:rsidRDefault="00BA6F76" w:rsidP="00BA6F76">
      <w:pPr>
        <w:jc w:val="center"/>
        <w:rPr>
          <w:rFonts w:ascii="Times New Roman" w:eastAsia="Calibri" w:hAnsi="Times New Roman"/>
          <w:b/>
          <w:sz w:val="26"/>
          <w:szCs w:val="26"/>
          <w:lang w:val="de-DE"/>
        </w:rPr>
      </w:pPr>
    </w:p>
    <w:p w:rsidR="00A76FBD" w:rsidRPr="0061787B" w:rsidRDefault="00EF050D" w:rsidP="007F5625">
      <w:pPr>
        <w:spacing w:line="360" w:lineRule="auto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8"/>
          <w:szCs w:val="28"/>
        </w:rPr>
        <w:tab/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>Thực hiệ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n k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>ế hoạch</w:t>
      </w:r>
      <w:r w:rsidR="00F13EB6" w:rsidRPr="0061787B">
        <w:rPr>
          <w:rFonts w:ascii="Times New Roman" w:eastAsia="Calibri" w:hAnsi="Times New Roman"/>
          <w:sz w:val="26"/>
          <w:szCs w:val="26"/>
        </w:rPr>
        <w:t xml:space="preserve"> 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số </w:t>
      </w:r>
      <w:r w:rsidR="006D37CD">
        <w:rPr>
          <w:rFonts w:ascii="Times New Roman" w:eastAsia="Calibri" w:hAnsi="Times New Roman"/>
          <w:sz w:val="26"/>
          <w:szCs w:val="26"/>
          <w:lang w:val="de-DE"/>
        </w:rPr>
        <w:t>458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>/KH-CNTĐ-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>TT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DE5DF2">
        <w:rPr>
          <w:rFonts w:ascii="Times New Roman" w:eastAsia="Calibri" w:hAnsi="Times New Roman"/>
          <w:sz w:val="26"/>
          <w:szCs w:val="26"/>
          <w:lang w:val="de-DE"/>
        </w:rPr>
        <w:t xml:space="preserve">ngày </w:t>
      </w:r>
      <w:r w:rsidR="006D37CD">
        <w:rPr>
          <w:rFonts w:ascii="Times New Roman" w:eastAsia="Calibri" w:hAnsi="Times New Roman"/>
          <w:sz w:val="26"/>
          <w:szCs w:val="26"/>
          <w:lang w:val="de-DE"/>
        </w:rPr>
        <w:t>21/12/2020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của </w:t>
      </w:r>
      <w:r w:rsidR="006D37CD">
        <w:rPr>
          <w:rFonts w:ascii="Times New Roman" w:eastAsia="Calibri" w:hAnsi="Times New Roman"/>
          <w:sz w:val="26"/>
          <w:szCs w:val="26"/>
          <w:lang w:val="de-DE"/>
        </w:rPr>
        <w:t>T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rường Cao đẳng Công nghệ Thủ Đức về việc 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lấy ý kiến phản hồi</w:t>
      </w:r>
      <w:r w:rsidR="006C31BE">
        <w:t xml:space="preserve"> 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 xml:space="preserve">sự hài lòng của </w:t>
      </w:r>
      <w:r w:rsidR="00C52CAD">
        <w:rPr>
          <w:rFonts w:ascii="Times New Roman" w:eastAsia="Calibri" w:hAnsi="Times New Roman"/>
          <w:sz w:val="26"/>
          <w:szCs w:val="26"/>
          <w:lang w:val="de-DE"/>
        </w:rPr>
        <w:t>c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án bộ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 xml:space="preserve">, </w:t>
      </w:r>
      <w:r w:rsidR="00C52CAD">
        <w:rPr>
          <w:rFonts w:ascii="Times New Roman" w:eastAsia="Calibri" w:hAnsi="Times New Roman"/>
          <w:sz w:val="26"/>
          <w:szCs w:val="26"/>
          <w:lang w:val="de-DE"/>
        </w:rPr>
        <w:t>g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iả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 xml:space="preserve">ng viên, </w:t>
      </w:r>
      <w:r w:rsidR="00C52CAD">
        <w:rPr>
          <w:rFonts w:ascii="Times New Roman" w:eastAsia="Calibri" w:hAnsi="Times New Roman"/>
          <w:sz w:val="26"/>
          <w:szCs w:val="26"/>
          <w:lang w:val="de-DE"/>
        </w:rPr>
        <w:t>n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hân viên về các chính sách của nhà tr</w:t>
      </w:r>
      <w:r w:rsidR="006C31BE" w:rsidRPr="006C31BE">
        <w:rPr>
          <w:rFonts w:ascii="Times New Roman" w:eastAsia="Calibri" w:hAnsi="Times New Roman" w:hint="eastAsia"/>
          <w:sz w:val="26"/>
          <w:szCs w:val="26"/>
          <w:lang w:val="de-DE"/>
        </w:rPr>
        <w:t>ư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ờng</w:t>
      </w:r>
      <w:r w:rsidR="00344616">
        <w:rPr>
          <w:rFonts w:ascii="Times New Roman" w:eastAsia="Calibri" w:hAnsi="Times New Roman"/>
          <w:sz w:val="26"/>
          <w:szCs w:val="26"/>
          <w:lang w:val="de-DE"/>
        </w:rPr>
        <w:t xml:space="preserve"> năm 20</w:t>
      </w:r>
      <w:r w:rsidR="006D37CD">
        <w:rPr>
          <w:rFonts w:ascii="Times New Roman" w:eastAsia="Calibri" w:hAnsi="Times New Roman"/>
          <w:sz w:val="26"/>
          <w:szCs w:val="26"/>
          <w:lang w:val="de-DE"/>
        </w:rPr>
        <w:t>20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>;</w:t>
      </w:r>
    </w:p>
    <w:p w:rsidR="000A3F94" w:rsidRDefault="00F23229" w:rsidP="007F5625">
      <w:pPr>
        <w:spacing w:line="360" w:lineRule="auto"/>
        <w:ind w:firstLine="720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eastAsia="Calibri" w:hAnsi="Times New Roman"/>
          <w:sz w:val="26"/>
          <w:szCs w:val="26"/>
          <w:lang w:val="de-DE"/>
        </w:rPr>
        <w:t>Phòng T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 xml:space="preserve">hanh tra </w:t>
      </w:r>
      <w:r w:rsidR="00C52CAD">
        <w:rPr>
          <w:rFonts w:ascii="Times New Roman" w:eastAsia="Calibri" w:hAnsi="Times New Roman"/>
          <w:sz w:val="26"/>
          <w:szCs w:val="26"/>
          <w:lang w:val="de-DE"/>
        </w:rPr>
        <w:t xml:space="preserve">- 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>Pháp chế</w:t>
      </w:r>
      <w:r w:rsidR="00A76FBD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CD0E94">
        <w:rPr>
          <w:rFonts w:ascii="Times New Roman" w:eastAsia="Calibri" w:hAnsi="Times New Roman"/>
          <w:sz w:val="26"/>
          <w:szCs w:val="26"/>
          <w:lang w:val="de-DE"/>
        </w:rPr>
        <w:t xml:space="preserve">đã 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 xml:space="preserve">triển khai công tác </w:t>
      </w:r>
      <w:r w:rsidR="006D37CD">
        <w:rPr>
          <w:rFonts w:ascii="Times New Roman" w:eastAsia="Calibri" w:hAnsi="Times New Roman"/>
          <w:sz w:val="26"/>
          <w:szCs w:val="26"/>
          <w:lang w:val="de-DE"/>
        </w:rPr>
        <w:t>lấy ý kiến phản hồi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sự hài lòng củ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>a c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 xml:space="preserve">án bộ, 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>g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iả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>ng viên, n</w:t>
      </w:r>
      <w:r w:rsidR="006C31BE">
        <w:rPr>
          <w:rFonts w:ascii="Times New Roman" w:eastAsia="Calibri" w:hAnsi="Times New Roman"/>
          <w:sz w:val="26"/>
          <w:szCs w:val="26"/>
          <w:lang w:val="de-DE"/>
        </w:rPr>
        <w:t xml:space="preserve">hân viên 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về các chính sách của nhà tr</w:t>
      </w:r>
      <w:r w:rsidR="006C31BE" w:rsidRPr="006C31BE">
        <w:rPr>
          <w:rFonts w:ascii="Times New Roman" w:eastAsia="Calibri" w:hAnsi="Times New Roman" w:hint="eastAsia"/>
          <w:sz w:val="26"/>
          <w:szCs w:val="26"/>
          <w:lang w:val="de-DE"/>
        </w:rPr>
        <w:t>ư</w:t>
      </w:r>
      <w:r w:rsidR="006C31BE" w:rsidRPr="006C31BE">
        <w:rPr>
          <w:rFonts w:ascii="Times New Roman" w:eastAsia="Calibri" w:hAnsi="Times New Roman"/>
          <w:sz w:val="26"/>
          <w:szCs w:val="26"/>
          <w:lang w:val="de-DE"/>
        </w:rPr>
        <w:t>ờng</w:t>
      </w:r>
      <w:r w:rsidR="00B62B9A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F13EB6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đến </w:t>
      </w:r>
      <w:r w:rsidR="00067F34" w:rsidRPr="0061787B">
        <w:rPr>
          <w:rFonts w:ascii="Times New Roman" w:eastAsia="Calibri" w:hAnsi="Times New Roman"/>
          <w:sz w:val="26"/>
          <w:szCs w:val="26"/>
          <w:lang w:val="de-DE"/>
        </w:rPr>
        <w:t xml:space="preserve">các 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>Phòng/ Khoa/ Trung tâm</w:t>
      </w:r>
      <w:r w:rsidR="00463FDC">
        <w:rPr>
          <w:rFonts w:ascii="Times New Roman" w:eastAsia="Calibri" w:hAnsi="Times New Roman"/>
          <w:sz w:val="26"/>
          <w:szCs w:val="26"/>
          <w:lang w:val="de-DE"/>
        </w:rPr>
        <w:t xml:space="preserve"> và gửi phiếu </w:t>
      </w:r>
      <w:r w:rsidR="006D37CD">
        <w:rPr>
          <w:rFonts w:ascii="Times New Roman" w:eastAsia="Calibri" w:hAnsi="Times New Roman"/>
          <w:sz w:val="26"/>
          <w:szCs w:val="26"/>
          <w:lang w:val="de-DE"/>
        </w:rPr>
        <w:t>lấy ý kiến</w:t>
      </w:r>
      <w:r w:rsidR="00463FDC">
        <w:rPr>
          <w:rFonts w:ascii="Times New Roman" w:eastAsia="Calibri" w:hAnsi="Times New Roman"/>
          <w:sz w:val="26"/>
          <w:szCs w:val="26"/>
          <w:lang w:val="de-DE"/>
        </w:rPr>
        <w:t xml:space="preserve"> qua email cá nhân từng CBGVNV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 xml:space="preserve">. 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>Tính đ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 xml:space="preserve">ến 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 xml:space="preserve">hết </w:t>
      </w:r>
      <w:r w:rsidR="00344616">
        <w:rPr>
          <w:rFonts w:ascii="Times New Roman" w:eastAsia="Calibri" w:hAnsi="Times New Roman"/>
          <w:sz w:val="26"/>
          <w:szCs w:val="26"/>
          <w:lang w:val="de-DE"/>
        </w:rPr>
        <w:t xml:space="preserve">ngày </w:t>
      </w:r>
      <w:r w:rsidR="006D37CD">
        <w:rPr>
          <w:rFonts w:ascii="Times New Roman" w:eastAsia="Calibri" w:hAnsi="Times New Roman"/>
          <w:sz w:val="26"/>
          <w:szCs w:val="26"/>
          <w:lang w:val="de-DE"/>
        </w:rPr>
        <w:t>04/01/2021</w:t>
      </w:r>
      <w:r w:rsidR="00CD0E94">
        <w:rPr>
          <w:rFonts w:ascii="Times New Roman" w:eastAsia="Calibri" w:hAnsi="Times New Roman"/>
          <w:sz w:val="26"/>
          <w:szCs w:val="26"/>
          <w:lang w:val="de-DE"/>
        </w:rPr>
        <w:t>,</w:t>
      </w:r>
      <w:r w:rsidR="00463FDC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563325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>kết quả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 xml:space="preserve"> thống kê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463FDC">
        <w:rPr>
          <w:rFonts w:ascii="Times New Roman" w:eastAsia="Calibri" w:hAnsi="Times New Roman"/>
          <w:sz w:val="26"/>
          <w:szCs w:val="26"/>
          <w:lang w:val="de-DE"/>
        </w:rPr>
        <w:t>đã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 xml:space="preserve"> có </w:t>
      </w:r>
      <w:r w:rsidR="00563325">
        <w:rPr>
          <w:rFonts w:ascii="Times New Roman" w:eastAsia="Calibri" w:hAnsi="Times New Roman"/>
          <w:sz w:val="26"/>
          <w:szCs w:val="26"/>
          <w:lang w:val="de-DE"/>
        </w:rPr>
        <w:t>16</w:t>
      </w:r>
      <w:r w:rsidR="00FD4E2F">
        <w:rPr>
          <w:rFonts w:ascii="Times New Roman" w:eastAsia="Calibri" w:hAnsi="Times New Roman"/>
          <w:sz w:val="26"/>
          <w:szCs w:val="26"/>
          <w:lang w:val="de-DE"/>
        </w:rPr>
        <w:t>0</w:t>
      </w:r>
      <w:r w:rsidR="00CD0E94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>CBGVNV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 xml:space="preserve"> toàn trường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 xml:space="preserve"> thực hiện </w:t>
      </w:r>
      <w:r w:rsidR="00563325">
        <w:rPr>
          <w:rFonts w:ascii="Times New Roman" w:eastAsia="Calibri" w:hAnsi="Times New Roman"/>
          <w:sz w:val="26"/>
          <w:szCs w:val="26"/>
          <w:lang w:val="de-DE"/>
        </w:rPr>
        <w:t>lấy ý kiến</w:t>
      </w:r>
      <w:r w:rsidR="00463FDC">
        <w:rPr>
          <w:rFonts w:ascii="Times New Roman" w:eastAsia="Calibri" w:hAnsi="Times New Roman"/>
          <w:sz w:val="26"/>
          <w:szCs w:val="26"/>
          <w:lang w:val="de-DE"/>
        </w:rPr>
        <w:t>,</w:t>
      </w:r>
      <w:r w:rsidR="00AE2288">
        <w:rPr>
          <w:rFonts w:ascii="Times New Roman" w:eastAsia="Calibri" w:hAnsi="Times New Roman"/>
          <w:sz w:val="26"/>
          <w:szCs w:val="26"/>
          <w:lang w:val="de-DE"/>
        </w:rPr>
        <w:t xml:space="preserve"> chiếm tỉ lệ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 w:rsidR="00FD4E2F">
        <w:rPr>
          <w:rFonts w:ascii="Times New Roman" w:eastAsia="Calibri" w:hAnsi="Times New Roman"/>
          <w:sz w:val="26"/>
          <w:szCs w:val="26"/>
          <w:lang w:val="de-DE"/>
        </w:rPr>
        <w:t>53.3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>%</w:t>
      </w:r>
      <w:r w:rsidR="00266CC1">
        <w:rPr>
          <w:rFonts w:ascii="Times New Roman" w:eastAsia="Calibri" w:hAnsi="Times New Roman"/>
          <w:sz w:val="26"/>
          <w:szCs w:val="26"/>
          <w:lang w:val="de-DE"/>
        </w:rPr>
        <w:t>. Trong đó, các đơn vị có 100% CBGVNV thực hiện lấy ý kiến gồm Phòng Tài chính Kế toán, Phòng Đảm bảo Chất lượng, Khoa Tài chính Kế toán, Khoa Du lịch, Trung tâm Thông tin Thư viện</w:t>
      </w:r>
      <w:r w:rsidR="00CD0E94">
        <w:rPr>
          <w:rFonts w:ascii="Times New Roman" w:eastAsia="Calibri" w:hAnsi="Times New Roman"/>
          <w:sz w:val="26"/>
          <w:szCs w:val="26"/>
          <w:lang w:val="de-DE"/>
        </w:rPr>
        <w:t xml:space="preserve">. </w:t>
      </w:r>
      <w:r w:rsidR="00266CC1">
        <w:rPr>
          <w:rFonts w:ascii="Times New Roman" w:eastAsia="Calibri" w:hAnsi="Times New Roman"/>
          <w:sz w:val="26"/>
          <w:szCs w:val="26"/>
          <w:lang w:val="de-DE"/>
        </w:rPr>
        <w:t>Bên cạnh đó, cũng còn một số đơn vị số lượng CBGVNV thực hiện khảo sát chưa đạt tỉ lệ là 50% trở lên (như bảng thống kê bên dưới).</w:t>
      </w:r>
    </w:p>
    <w:p w:rsidR="00AE2288" w:rsidRDefault="00AE2288" w:rsidP="007F5625">
      <w:pPr>
        <w:spacing w:line="360" w:lineRule="auto"/>
        <w:ind w:firstLine="720"/>
        <w:jc w:val="both"/>
        <w:rPr>
          <w:rFonts w:ascii="Times New Roman" w:eastAsia="Calibri" w:hAnsi="Times New Roman"/>
          <w:sz w:val="26"/>
          <w:szCs w:val="26"/>
          <w:lang w:val="de-DE"/>
        </w:rPr>
      </w:pPr>
      <w:r>
        <w:rPr>
          <w:rFonts w:ascii="Times New Roman" w:eastAsia="Calibri" w:hAnsi="Times New Roman"/>
          <w:sz w:val="26"/>
          <w:szCs w:val="26"/>
          <w:lang w:val="de-DE"/>
        </w:rPr>
        <w:t>Phòng Thanh tra</w:t>
      </w:r>
      <w:r w:rsidR="00F62544">
        <w:rPr>
          <w:rFonts w:ascii="Times New Roman" w:eastAsia="Calibri" w:hAnsi="Times New Roman"/>
          <w:sz w:val="26"/>
          <w:szCs w:val="26"/>
          <w:lang w:val="de-DE"/>
        </w:rPr>
        <w:t xml:space="preserve"> - Pháp </w:t>
      </w:r>
      <w:r>
        <w:rPr>
          <w:rFonts w:ascii="Times New Roman" w:eastAsia="Calibri" w:hAnsi="Times New Roman"/>
          <w:sz w:val="26"/>
          <w:szCs w:val="26"/>
          <w:lang w:val="de-DE"/>
        </w:rPr>
        <w:t>chế</w:t>
      </w:r>
      <w:r w:rsidR="00CD0E94">
        <w:rPr>
          <w:rFonts w:ascii="Times New Roman" w:eastAsia="Calibri" w:hAnsi="Times New Roman"/>
          <w:sz w:val="26"/>
          <w:szCs w:val="26"/>
          <w:lang w:val="de-DE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de-DE"/>
        </w:rPr>
        <w:t xml:space="preserve">thống kê số lượng CBGVNV của các </w:t>
      </w:r>
      <w:r w:rsidR="000A3F94">
        <w:rPr>
          <w:rFonts w:ascii="Times New Roman" w:eastAsia="Calibri" w:hAnsi="Times New Roman"/>
          <w:sz w:val="26"/>
          <w:szCs w:val="26"/>
          <w:lang w:val="de-DE"/>
        </w:rPr>
        <w:t>Phòng/ Khoa/ Trung tâm đã</w:t>
      </w:r>
      <w:r w:rsidR="00CD0E94">
        <w:rPr>
          <w:rFonts w:ascii="Times New Roman" w:eastAsia="Calibri" w:hAnsi="Times New Roman"/>
          <w:sz w:val="26"/>
          <w:szCs w:val="26"/>
          <w:lang w:val="de-DE"/>
        </w:rPr>
        <w:t xml:space="preserve"> tham gia k</w:t>
      </w:r>
      <w:r>
        <w:rPr>
          <w:rFonts w:ascii="Times New Roman" w:eastAsia="Calibri" w:hAnsi="Times New Roman"/>
          <w:sz w:val="26"/>
          <w:szCs w:val="26"/>
          <w:lang w:val="de-DE"/>
        </w:rPr>
        <w:t>hảo sát như sau:</w:t>
      </w:r>
    </w:p>
    <w:tbl>
      <w:tblPr>
        <w:tblW w:w="10142" w:type="dxa"/>
        <w:tblInd w:w="93" w:type="dxa"/>
        <w:tblLook w:val="04A0" w:firstRow="1" w:lastRow="0" w:firstColumn="1" w:lastColumn="0" w:noHBand="0" w:noVBand="1"/>
      </w:tblPr>
      <w:tblGrid>
        <w:gridCol w:w="708"/>
        <w:gridCol w:w="3838"/>
        <w:gridCol w:w="1706"/>
        <w:gridCol w:w="1842"/>
        <w:gridCol w:w="2048"/>
      </w:tblGrid>
      <w:tr w:rsidR="00980CC2" w:rsidRPr="00980CC2" w:rsidTr="00563325">
        <w:trPr>
          <w:trHeight w:val="1665"/>
          <w:tblHeader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STT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Đơn vị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5633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Số lượng CBGVNV đã </w:t>
            </w:r>
            <w:r w:rsidR="0056332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lấy ý kiến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Số lượng CBGVNV tại các Phòng/ Khoa/ TT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325" w:rsidRDefault="00980CC2" w:rsidP="005633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80C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Tỉ lệ % CBGVNV thực hiện </w:t>
            </w:r>
            <w:r w:rsidR="0056332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lấy ý kiến</w:t>
            </w:r>
            <w:r w:rsidRPr="00980C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</w:p>
          <w:p w:rsidR="00980CC2" w:rsidRPr="00980CC2" w:rsidRDefault="00563325" w:rsidP="005633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de-DE"/>
              </w:rPr>
              <w:t>(</w:t>
            </w:r>
            <w:r w:rsidR="00980CC2" w:rsidRPr="00980CC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de-DE"/>
              </w:rPr>
              <w:t>đạt tỉ lệ là từ 50% trở lên)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Quản lý đào tạo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66CC1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50%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Tài chính kế toán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Công tác chính trị - HSSV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81.8%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Hành chính tổng hợp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66CC1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41.7%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Tổ chức nhân sự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66.7%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Khoa học công nghệ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33.3%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Thanh tra - Pháp chế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203B5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Kế hoạch vật tư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18.2%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Phòng Đảm bảo chất lượng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Khoa học cơ bản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26.3%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lastRenderedPageBreak/>
              <w:t>11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Quản trị kinh doanh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Tài chính kế toán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Công nghệ tự động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33.3%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Điện điện tử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20%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Cơ khí Ô tô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77.8%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Cơ khí chế tạo máy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41.7%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Công nghệ thông tin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48.1%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Du lịch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19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Tiếng Anh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66CC1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50%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Khoa Tiếng Hàn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FD4E2F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36.4%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21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Trung tâm truyền thông và TVTS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CC0361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FD4E2F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40%</w:t>
            </w:r>
          </w:p>
        </w:tc>
      </w:tr>
      <w:tr w:rsidR="00980CC2" w:rsidRPr="00980CC2" w:rsidTr="00563325">
        <w:trPr>
          <w:trHeight w:val="6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22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5633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Trung tâm Đào tạo nguồn nhân lực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563325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66.7%</w:t>
            </w:r>
          </w:p>
        </w:tc>
      </w:tr>
      <w:tr w:rsidR="00CC0361" w:rsidRPr="00980CC2" w:rsidTr="00563325">
        <w:trPr>
          <w:trHeight w:val="6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361" w:rsidRPr="00980CC2" w:rsidRDefault="00CC0361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23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361" w:rsidRPr="00980CC2" w:rsidRDefault="00CC0361" w:rsidP="005633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Trung tâm Hợp tác doanh nghiệp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361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361" w:rsidRDefault="00CC0361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361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4E2F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25%</w:t>
            </w:r>
          </w:p>
        </w:tc>
      </w:tr>
      <w:tr w:rsidR="00980CC2" w:rsidRPr="00980CC2" w:rsidTr="00563325">
        <w:trPr>
          <w:trHeight w:val="34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CC036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2</w:t>
            </w:r>
            <w:r w:rsidR="00CC0361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  <w:t>Trung tâm Thông tin thư viện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203B5E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CC0361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100%</w:t>
            </w:r>
          </w:p>
        </w:tc>
      </w:tr>
      <w:tr w:rsidR="00980CC2" w:rsidRPr="00980CC2" w:rsidTr="00563325">
        <w:trPr>
          <w:trHeight w:val="345"/>
        </w:trPr>
        <w:tc>
          <w:tcPr>
            <w:tcW w:w="4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0CC2" w:rsidRPr="00980CC2" w:rsidRDefault="00980CC2" w:rsidP="00980CC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80CC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Tổng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CC0361" w:rsidP="00980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CC2" w:rsidRPr="00980CC2" w:rsidRDefault="00FD4E2F" w:rsidP="00980CC2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53.3%</w:t>
            </w:r>
          </w:p>
        </w:tc>
      </w:tr>
    </w:tbl>
    <w:p w:rsidR="00AE2288" w:rsidRDefault="00AE2288" w:rsidP="00AE2288">
      <w:pPr>
        <w:spacing w:line="360" w:lineRule="auto"/>
        <w:ind w:firstLine="720"/>
        <w:jc w:val="both"/>
        <w:rPr>
          <w:rFonts w:ascii="Times New Roman" w:eastAsia="Calibri" w:hAnsi="Times New Roman"/>
          <w:sz w:val="26"/>
          <w:szCs w:val="26"/>
          <w:lang w:val="de-DE"/>
        </w:rPr>
      </w:pPr>
    </w:p>
    <w:p w:rsidR="00344616" w:rsidRDefault="00CD0E94" w:rsidP="00C52CAD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4C96">
        <w:rPr>
          <w:rFonts w:ascii="Times New Roman" w:hAnsi="Times New Roman"/>
          <w:sz w:val="26"/>
          <w:szCs w:val="26"/>
        </w:rPr>
        <w:t>Phòng Thanh</w:t>
      </w:r>
      <w:r w:rsidR="00D61EF5" w:rsidRPr="009D4C96">
        <w:rPr>
          <w:rFonts w:ascii="Times New Roman" w:hAnsi="Times New Roman"/>
          <w:sz w:val="26"/>
          <w:szCs w:val="26"/>
        </w:rPr>
        <w:t xml:space="preserve"> tra </w:t>
      </w:r>
      <w:r w:rsidR="00C52CAD">
        <w:rPr>
          <w:rFonts w:ascii="Times New Roman" w:hAnsi="Times New Roman"/>
          <w:sz w:val="26"/>
          <w:szCs w:val="26"/>
        </w:rPr>
        <w:t xml:space="preserve">- </w:t>
      </w:r>
      <w:r w:rsidR="00C52CAD" w:rsidRPr="009D4C96">
        <w:rPr>
          <w:rFonts w:ascii="Times New Roman" w:hAnsi="Times New Roman"/>
          <w:sz w:val="26"/>
          <w:szCs w:val="26"/>
        </w:rPr>
        <w:t xml:space="preserve">Pháp </w:t>
      </w:r>
      <w:r w:rsidR="00D61EF5" w:rsidRPr="009D4C96">
        <w:rPr>
          <w:rFonts w:ascii="Times New Roman" w:hAnsi="Times New Roman"/>
          <w:sz w:val="26"/>
          <w:szCs w:val="26"/>
        </w:rPr>
        <w:t xml:space="preserve">chế </w:t>
      </w:r>
      <w:r w:rsidR="00C52CAD">
        <w:rPr>
          <w:rFonts w:ascii="Times New Roman" w:hAnsi="Times New Roman"/>
          <w:sz w:val="26"/>
          <w:szCs w:val="26"/>
        </w:rPr>
        <w:t xml:space="preserve">ghi nhận và </w:t>
      </w:r>
      <w:r w:rsidR="00463FDC">
        <w:rPr>
          <w:rFonts w:ascii="Times New Roman" w:hAnsi="Times New Roman"/>
          <w:sz w:val="26"/>
          <w:szCs w:val="26"/>
        </w:rPr>
        <w:t>c</w:t>
      </w:r>
      <w:r w:rsidR="00C52CAD">
        <w:rPr>
          <w:rFonts w:ascii="Times New Roman" w:hAnsi="Times New Roman"/>
          <w:sz w:val="26"/>
          <w:szCs w:val="26"/>
        </w:rPr>
        <w:t>ả</w:t>
      </w:r>
      <w:r w:rsidR="00463FDC">
        <w:rPr>
          <w:rFonts w:ascii="Times New Roman" w:hAnsi="Times New Roman"/>
          <w:sz w:val="26"/>
          <w:szCs w:val="26"/>
        </w:rPr>
        <w:t xml:space="preserve">m ơn </w:t>
      </w:r>
      <w:r w:rsidR="00D61EF5" w:rsidRPr="009D4C96">
        <w:rPr>
          <w:rFonts w:ascii="Times New Roman" w:hAnsi="Times New Roman"/>
          <w:sz w:val="26"/>
          <w:szCs w:val="26"/>
        </w:rPr>
        <w:t>CBGVNV</w:t>
      </w:r>
      <w:r w:rsidR="00D61EF5">
        <w:rPr>
          <w:rFonts w:ascii="Times New Roman" w:hAnsi="Times New Roman"/>
          <w:b/>
          <w:sz w:val="26"/>
          <w:szCs w:val="26"/>
        </w:rPr>
        <w:t xml:space="preserve"> </w:t>
      </w:r>
      <w:r w:rsidR="00D61EF5">
        <w:rPr>
          <w:rFonts w:ascii="Times New Roman" w:hAnsi="Times New Roman"/>
          <w:sz w:val="26"/>
          <w:szCs w:val="26"/>
        </w:rPr>
        <w:t xml:space="preserve">đã </w:t>
      </w:r>
      <w:r w:rsidR="009D4C96">
        <w:rPr>
          <w:rFonts w:ascii="Times New Roman" w:hAnsi="Times New Roman"/>
          <w:sz w:val="26"/>
          <w:szCs w:val="26"/>
        </w:rPr>
        <w:t xml:space="preserve">quan tâm </w:t>
      </w:r>
      <w:r w:rsidR="00D61EF5">
        <w:rPr>
          <w:rFonts w:ascii="Times New Roman" w:hAnsi="Times New Roman"/>
          <w:sz w:val="26"/>
          <w:szCs w:val="26"/>
        </w:rPr>
        <w:t>thực hiện khảo sát</w:t>
      </w:r>
      <w:r w:rsidR="000A3F94">
        <w:rPr>
          <w:rFonts w:ascii="Times New Roman" w:hAnsi="Times New Roman"/>
          <w:sz w:val="26"/>
          <w:szCs w:val="26"/>
        </w:rPr>
        <w:t>, đóng góp ý kiến</w:t>
      </w:r>
      <w:r w:rsidR="00D61EF5">
        <w:rPr>
          <w:rFonts w:ascii="Times New Roman" w:hAnsi="Times New Roman"/>
          <w:sz w:val="26"/>
          <w:szCs w:val="26"/>
        </w:rPr>
        <w:t xml:space="preserve">. </w:t>
      </w:r>
      <w:r w:rsidR="00463FDC">
        <w:rPr>
          <w:rFonts w:ascii="Times New Roman" w:hAnsi="Times New Roman"/>
          <w:sz w:val="26"/>
          <w:szCs w:val="26"/>
        </w:rPr>
        <w:t>T</w:t>
      </w:r>
      <w:r w:rsidR="00D61EF5">
        <w:rPr>
          <w:rFonts w:ascii="Times New Roman" w:hAnsi="Times New Roman"/>
          <w:sz w:val="26"/>
          <w:szCs w:val="26"/>
        </w:rPr>
        <w:t xml:space="preserve">hời hạn </w:t>
      </w:r>
      <w:r w:rsidR="00C52CAD">
        <w:rPr>
          <w:rFonts w:ascii="Times New Roman" w:hAnsi="Times New Roman"/>
          <w:sz w:val="26"/>
          <w:szCs w:val="26"/>
        </w:rPr>
        <w:t xml:space="preserve">tiếp nhận các </w:t>
      </w:r>
      <w:r w:rsidR="00C52CAD" w:rsidRPr="00C52CAD">
        <w:rPr>
          <w:rFonts w:ascii="Times New Roman" w:hAnsi="Times New Roman"/>
          <w:sz w:val="26"/>
          <w:szCs w:val="26"/>
        </w:rPr>
        <w:t>ý kiến phản hồi</w:t>
      </w:r>
      <w:r w:rsidR="00D61EF5">
        <w:rPr>
          <w:rFonts w:ascii="Times New Roman" w:hAnsi="Times New Roman"/>
          <w:sz w:val="26"/>
          <w:szCs w:val="26"/>
        </w:rPr>
        <w:t xml:space="preserve"> </w:t>
      </w:r>
      <w:r w:rsidR="00C52CAD">
        <w:rPr>
          <w:rFonts w:ascii="Times New Roman" w:hAnsi="Times New Roman"/>
          <w:sz w:val="26"/>
          <w:szCs w:val="26"/>
        </w:rPr>
        <w:t xml:space="preserve">được thực hiện </w:t>
      </w:r>
      <w:r w:rsidR="00D61EF5">
        <w:rPr>
          <w:rFonts w:ascii="Times New Roman" w:hAnsi="Times New Roman"/>
          <w:sz w:val="26"/>
          <w:szCs w:val="26"/>
        </w:rPr>
        <w:t xml:space="preserve">đến hết ngày </w:t>
      </w:r>
      <w:r w:rsidR="00CC0361">
        <w:rPr>
          <w:rFonts w:ascii="Times New Roman" w:hAnsi="Times New Roman"/>
          <w:b/>
          <w:sz w:val="26"/>
          <w:szCs w:val="26"/>
        </w:rPr>
        <w:t>09/01/2021</w:t>
      </w:r>
      <w:r w:rsidR="00F62544">
        <w:rPr>
          <w:rFonts w:ascii="Times New Roman" w:hAnsi="Times New Roman"/>
          <w:sz w:val="26"/>
          <w:szCs w:val="26"/>
        </w:rPr>
        <w:t xml:space="preserve">. </w:t>
      </w:r>
      <w:r w:rsidR="00344616">
        <w:rPr>
          <w:rFonts w:ascii="Times New Roman" w:hAnsi="Times New Roman"/>
          <w:sz w:val="26"/>
          <w:szCs w:val="26"/>
        </w:rPr>
        <w:t>Để thực hiện KS Thầy/ cô vui lòng vào đường link sau:</w:t>
      </w:r>
      <w:r w:rsidR="00344616" w:rsidRPr="00344616">
        <w:t xml:space="preserve"> </w:t>
      </w:r>
      <w:hyperlink r:id="rId9" w:history="1">
        <w:r w:rsidR="00CC0361" w:rsidRPr="004E4574">
          <w:rPr>
            <w:rStyle w:val="Hyperlink"/>
            <w:rFonts w:ascii="Times New Roman" w:hAnsi="Times New Roman"/>
            <w:sz w:val="26"/>
            <w:szCs w:val="26"/>
          </w:rPr>
          <w:t>https://docs.google.com/forms/d/e/1FAIpQLScwTRi0SQcy0wDErQ_rmUQQhvE3dmkw05yjv7oMjMgCcS1iIQ/viewform?usp=sf_link</w:t>
        </w:r>
      </w:hyperlink>
    </w:p>
    <w:p w:rsidR="00C52CAD" w:rsidRDefault="00344616" w:rsidP="00C52CAD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52CAD">
        <w:rPr>
          <w:rFonts w:ascii="Times New Roman" w:hAnsi="Times New Roman"/>
          <w:sz w:val="26"/>
          <w:szCs w:val="26"/>
        </w:rPr>
        <w:t xml:space="preserve">Đề nghị </w:t>
      </w:r>
      <w:r w:rsidR="00E915A7">
        <w:rPr>
          <w:rFonts w:ascii="Times New Roman" w:hAnsi="Times New Roman"/>
          <w:sz w:val="26"/>
          <w:szCs w:val="26"/>
        </w:rPr>
        <w:t xml:space="preserve">Trưởng </w:t>
      </w:r>
      <w:r w:rsidR="00463FDC">
        <w:rPr>
          <w:rFonts w:ascii="Times New Roman" w:hAnsi="Times New Roman"/>
          <w:sz w:val="26"/>
          <w:szCs w:val="26"/>
        </w:rPr>
        <w:t xml:space="preserve">các </w:t>
      </w:r>
      <w:r w:rsidR="00D61EF5">
        <w:rPr>
          <w:rFonts w:ascii="Times New Roman" w:hAnsi="Times New Roman"/>
          <w:sz w:val="26"/>
          <w:szCs w:val="26"/>
        </w:rPr>
        <w:t>đơn vị</w:t>
      </w:r>
      <w:r w:rsidR="00C52CAD">
        <w:rPr>
          <w:rFonts w:ascii="Times New Roman" w:hAnsi="Times New Roman"/>
          <w:sz w:val="26"/>
          <w:szCs w:val="26"/>
        </w:rPr>
        <w:t xml:space="preserve"> </w:t>
      </w:r>
      <w:r w:rsidR="00D61EF5">
        <w:rPr>
          <w:rFonts w:ascii="Times New Roman" w:hAnsi="Times New Roman"/>
          <w:sz w:val="26"/>
          <w:szCs w:val="26"/>
        </w:rPr>
        <w:t xml:space="preserve">tiếp tục </w:t>
      </w:r>
      <w:r w:rsidR="00C52CAD">
        <w:rPr>
          <w:rFonts w:ascii="Times New Roman" w:hAnsi="Times New Roman"/>
          <w:sz w:val="26"/>
          <w:szCs w:val="26"/>
        </w:rPr>
        <w:t>hỗ trợ</w:t>
      </w:r>
      <w:r w:rsidR="00E915A7">
        <w:rPr>
          <w:rFonts w:ascii="Times New Roman" w:hAnsi="Times New Roman"/>
          <w:sz w:val="26"/>
          <w:szCs w:val="26"/>
        </w:rPr>
        <w:t>,</w:t>
      </w:r>
      <w:r w:rsidR="00C52CAD">
        <w:rPr>
          <w:rFonts w:ascii="Times New Roman" w:hAnsi="Times New Roman"/>
          <w:sz w:val="26"/>
          <w:szCs w:val="26"/>
        </w:rPr>
        <w:t xml:space="preserve"> thông tin đến CBGVNV</w:t>
      </w:r>
      <w:r w:rsidR="00C52CAD" w:rsidRPr="006C31BE">
        <w:rPr>
          <w:rFonts w:ascii="Times New Roman" w:hAnsi="Times New Roman"/>
          <w:sz w:val="26"/>
          <w:szCs w:val="26"/>
        </w:rPr>
        <w:t xml:space="preserve"> về việc khảo sát</w:t>
      </w:r>
      <w:r w:rsidR="007B30E4">
        <w:rPr>
          <w:rFonts w:ascii="Times New Roman" w:hAnsi="Times New Roman"/>
          <w:sz w:val="26"/>
          <w:szCs w:val="26"/>
        </w:rPr>
        <w:t xml:space="preserve">, góp phần </w:t>
      </w:r>
      <w:r w:rsidR="00C52CAD">
        <w:rPr>
          <w:rFonts w:ascii="Times New Roman" w:hAnsi="Times New Roman"/>
          <w:sz w:val="26"/>
          <w:szCs w:val="26"/>
        </w:rPr>
        <w:t xml:space="preserve">đạt </w:t>
      </w:r>
      <w:r w:rsidR="00E915A7">
        <w:rPr>
          <w:rFonts w:ascii="Times New Roman" w:hAnsi="Times New Roman"/>
          <w:sz w:val="26"/>
          <w:szCs w:val="26"/>
        </w:rPr>
        <w:t xml:space="preserve">được </w:t>
      </w:r>
      <w:r w:rsidR="00C52CAD">
        <w:rPr>
          <w:rFonts w:ascii="Times New Roman" w:hAnsi="Times New Roman"/>
          <w:sz w:val="26"/>
          <w:szCs w:val="26"/>
        </w:rPr>
        <w:t xml:space="preserve">mục đích, yêu cầu đề ra. </w:t>
      </w:r>
    </w:p>
    <w:p w:rsidR="009D4C96" w:rsidRDefault="009D4C96" w:rsidP="009D4C96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4C96">
        <w:rPr>
          <w:rFonts w:ascii="Times New Roman" w:hAnsi="Times New Roman"/>
          <w:sz w:val="26"/>
          <w:szCs w:val="26"/>
        </w:rPr>
        <w:t>Trân trọng./.</w:t>
      </w:r>
    </w:p>
    <w:p w:rsidR="00C52CAD" w:rsidRPr="009D4C96" w:rsidRDefault="00C52CAD" w:rsidP="009D4C96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40233" w:rsidRPr="00F62544" w:rsidRDefault="00DE5DF2" w:rsidP="00BA6F76">
      <w:pPr>
        <w:spacing w:line="312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5DC9" wp14:editId="1072CAA1">
                <wp:simplePos x="0" y="0"/>
                <wp:positionH relativeFrom="column">
                  <wp:posOffset>177910</wp:posOffset>
                </wp:positionH>
                <wp:positionV relativeFrom="paragraph">
                  <wp:posOffset>84980</wp:posOffset>
                </wp:positionV>
                <wp:extent cx="2115047" cy="7899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0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E6" w:rsidRPr="0077677D" w:rsidRDefault="001157E6" w:rsidP="00D40233">
                            <w:pPr>
                              <w:tabs>
                                <w:tab w:val="left" w:pos="1800"/>
                                <w:tab w:val="center" w:pos="7560"/>
                              </w:tabs>
                              <w:ind w:right="-79"/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7677D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Nơi nhận:</w:t>
                            </w:r>
                            <w:r w:rsidRPr="0077677D">
                              <w:rPr>
                                <w:rFonts w:ascii="Times New Roman" w:hAnsi="Times New Roman"/>
                                <w:i/>
                              </w:rPr>
                              <w:tab/>
                            </w:r>
                            <w:r w:rsidRPr="0077677D">
                              <w:rPr>
                                <w:rFonts w:ascii="Times New Roman" w:hAnsi="Times New Roman"/>
                                <w:i/>
                              </w:rPr>
                              <w:tab/>
                            </w:r>
                          </w:p>
                          <w:p w:rsidR="001157E6" w:rsidRPr="004E4C7C" w:rsidRDefault="001157E6" w:rsidP="00D40233">
                            <w:pPr>
                              <w:tabs>
                                <w:tab w:val="center" w:pos="7200"/>
                              </w:tabs>
                              <w:ind w:right="-108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</w:pPr>
                            <w:r w:rsidRPr="004E4C7C"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266CC1"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Các đơn vị</w:t>
                            </w:r>
                            <w:r w:rsidRPr="004E4C7C"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;</w:t>
                            </w:r>
                          </w:p>
                          <w:p w:rsidR="001157E6" w:rsidRPr="006E73EF" w:rsidRDefault="001157E6" w:rsidP="00D40233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E4C7C"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>- Lưu: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6"/>
                              </w:rPr>
                              <w:t xml:space="preserve"> 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pt;margin-top:6.7pt;width:166.5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" stroked="f">
                <v:textbox>
                  <w:txbxContent>
                    <w:p w:rsidR="001157E6" w:rsidRPr="0077677D" w:rsidRDefault="001157E6" w:rsidP="00D40233">
                      <w:pPr>
                        <w:tabs>
                          <w:tab w:val="left" w:pos="1800"/>
                          <w:tab w:val="center" w:pos="7560"/>
                        </w:tabs>
                        <w:ind w:right="-79"/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  <w:r w:rsidRPr="0077677D">
                        <w:rPr>
                          <w:rFonts w:ascii="Times New Roman" w:hAnsi="Times New Roman"/>
                          <w:b/>
                          <w:i/>
                        </w:rPr>
                        <w:t>Nơi nhận:</w:t>
                      </w:r>
                      <w:r w:rsidRPr="0077677D">
                        <w:rPr>
                          <w:rFonts w:ascii="Times New Roman" w:hAnsi="Times New Roman"/>
                          <w:i/>
                        </w:rPr>
                        <w:tab/>
                      </w:r>
                      <w:r w:rsidRPr="0077677D">
                        <w:rPr>
                          <w:rFonts w:ascii="Times New Roman" w:hAnsi="Times New Roman"/>
                          <w:i/>
                        </w:rPr>
                        <w:tab/>
                      </w:r>
                    </w:p>
                    <w:p w:rsidR="001157E6" w:rsidRPr="004E4C7C" w:rsidRDefault="001157E6" w:rsidP="00D40233">
                      <w:pPr>
                        <w:tabs>
                          <w:tab w:val="center" w:pos="7200"/>
                        </w:tabs>
                        <w:ind w:right="-1080"/>
                        <w:jc w:val="both"/>
                        <w:rPr>
                          <w:rFonts w:ascii="Times New Roman" w:hAnsi="Times New Roman"/>
                          <w:sz w:val="22"/>
                          <w:szCs w:val="26"/>
                        </w:rPr>
                      </w:pPr>
                      <w:r w:rsidRPr="004E4C7C">
                        <w:rPr>
                          <w:rFonts w:ascii="Times New Roman" w:hAnsi="Times New Roman"/>
                          <w:sz w:val="22"/>
                          <w:szCs w:val="2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2"/>
                          <w:szCs w:val="26"/>
                        </w:rPr>
                        <w:t xml:space="preserve"> </w:t>
                      </w:r>
                      <w:r w:rsidR="00266CC1">
                        <w:rPr>
                          <w:rFonts w:ascii="Times New Roman" w:hAnsi="Times New Roman"/>
                          <w:sz w:val="22"/>
                          <w:szCs w:val="26"/>
                        </w:rPr>
                        <w:t>Các đơn vị</w:t>
                      </w:r>
                      <w:r w:rsidRPr="004E4C7C">
                        <w:rPr>
                          <w:rFonts w:ascii="Times New Roman" w:hAnsi="Times New Roman"/>
                          <w:sz w:val="22"/>
                          <w:szCs w:val="26"/>
                        </w:rPr>
                        <w:t>;</w:t>
                      </w:r>
                    </w:p>
                    <w:p w:rsidR="001157E6" w:rsidRPr="006E73EF" w:rsidRDefault="001157E6" w:rsidP="00D40233">
                      <w:pPr>
                        <w:rPr>
                          <w:i/>
                          <w:sz w:val="20"/>
                        </w:rPr>
                      </w:pPr>
                      <w:r w:rsidRPr="004E4C7C">
                        <w:rPr>
                          <w:rFonts w:ascii="Times New Roman" w:hAnsi="Times New Roman"/>
                          <w:sz w:val="22"/>
                          <w:szCs w:val="26"/>
                        </w:rPr>
                        <w:t>- Lưu:</w:t>
                      </w:r>
                      <w:r>
                        <w:rPr>
                          <w:rFonts w:ascii="Times New Roman" w:hAnsi="Times New Roman"/>
                          <w:sz w:val="22"/>
                          <w:szCs w:val="26"/>
                        </w:rPr>
                        <w:t xml:space="preserve"> TT.</w:t>
                      </w:r>
                    </w:p>
                  </w:txbxContent>
                </v:textbox>
              </v:shape>
            </w:pict>
          </mc:Fallback>
        </mc:AlternateContent>
      </w:r>
      <w:r w:rsidR="007C0AD9" w:rsidRPr="00BA6F76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A76FBD" w:rsidRPr="00BA6F76"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A76FBD" w:rsidRPr="00F62544">
        <w:rPr>
          <w:rFonts w:ascii="Times New Roman" w:hAnsi="Times New Roman"/>
          <w:b/>
          <w:sz w:val="26"/>
          <w:szCs w:val="26"/>
        </w:rPr>
        <w:t xml:space="preserve"> </w:t>
      </w:r>
      <w:r w:rsidRPr="00F62544">
        <w:rPr>
          <w:rFonts w:ascii="Times New Roman" w:hAnsi="Times New Roman"/>
          <w:b/>
          <w:sz w:val="26"/>
          <w:szCs w:val="26"/>
        </w:rPr>
        <w:t>TL. HIỆU TRƯỞNG</w:t>
      </w:r>
    </w:p>
    <w:p w:rsidR="00D40233" w:rsidRDefault="00BA6F76" w:rsidP="00F73ECC">
      <w:pPr>
        <w:tabs>
          <w:tab w:val="center" w:pos="2340"/>
          <w:tab w:val="center" w:pos="5490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E5DF2">
        <w:rPr>
          <w:rFonts w:ascii="Times New Roman" w:hAnsi="Times New Roman"/>
          <w:sz w:val="26"/>
          <w:szCs w:val="26"/>
        </w:rPr>
        <w:t xml:space="preserve">   </w:t>
      </w:r>
      <w:r w:rsidR="00F73ECC">
        <w:rPr>
          <w:rFonts w:ascii="Times New Roman" w:hAnsi="Times New Roman"/>
          <w:b/>
          <w:sz w:val="26"/>
          <w:szCs w:val="26"/>
        </w:rPr>
        <w:t xml:space="preserve">TP. THANH TRA </w:t>
      </w:r>
      <w:r w:rsidR="00F62544">
        <w:rPr>
          <w:rFonts w:ascii="Times New Roman" w:hAnsi="Times New Roman"/>
          <w:b/>
          <w:sz w:val="26"/>
          <w:szCs w:val="26"/>
        </w:rPr>
        <w:t xml:space="preserve">- </w:t>
      </w:r>
      <w:r w:rsidR="00F73ECC">
        <w:rPr>
          <w:rFonts w:ascii="Times New Roman" w:hAnsi="Times New Roman"/>
          <w:b/>
          <w:sz w:val="26"/>
          <w:szCs w:val="26"/>
        </w:rPr>
        <w:t>PHÁP CHẾ</w:t>
      </w:r>
    </w:p>
    <w:p w:rsidR="006F7201" w:rsidRDefault="006F7201" w:rsidP="00F73ECC">
      <w:pPr>
        <w:tabs>
          <w:tab w:val="center" w:pos="2340"/>
          <w:tab w:val="center" w:pos="5490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6F7201" w:rsidRPr="001129A2" w:rsidRDefault="001129A2" w:rsidP="001129A2">
      <w:pPr>
        <w:tabs>
          <w:tab w:val="left" w:pos="723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bookmarkStart w:id="0" w:name="_GoBack"/>
      <w:r w:rsidRPr="001129A2">
        <w:rPr>
          <w:rFonts w:ascii="Times New Roman" w:hAnsi="Times New Roman"/>
          <w:sz w:val="26"/>
          <w:szCs w:val="26"/>
        </w:rPr>
        <w:t>(Đã ký)</w:t>
      </w:r>
      <w:bookmarkEnd w:id="0"/>
    </w:p>
    <w:p w:rsidR="006F7201" w:rsidRDefault="006F7201" w:rsidP="00F73ECC">
      <w:pPr>
        <w:tabs>
          <w:tab w:val="center" w:pos="2340"/>
          <w:tab w:val="center" w:pos="5490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F7201" w:rsidRPr="00993EAF" w:rsidRDefault="006F7201" w:rsidP="00F73ECC">
      <w:pPr>
        <w:tabs>
          <w:tab w:val="center" w:pos="2340"/>
          <w:tab w:val="center" w:pos="5490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266CC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Huỳnh Thiên Vũ</w:t>
      </w:r>
    </w:p>
    <w:sectPr w:rsidR="006F7201" w:rsidRPr="00993EAF" w:rsidSect="001129A2">
      <w:pgSz w:w="11909" w:h="16834" w:code="9"/>
      <w:pgMar w:top="1560" w:right="994" w:bottom="576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5B" w:rsidRDefault="00E8775B" w:rsidP="00DE5DF2">
      <w:r>
        <w:separator/>
      </w:r>
    </w:p>
  </w:endnote>
  <w:endnote w:type="continuationSeparator" w:id="0">
    <w:p w:rsidR="00E8775B" w:rsidRDefault="00E8775B" w:rsidP="00DE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5B" w:rsidRDefault="00E8775B" w:rsidP="00DE5DF2">
      <w:r>
        <w:separator/>
      </w:r>
    </w:p>
  </w:footnote>
  <w:footnote w:type="continuationSeparator" w:id="0">
    <w:p w:rsidR="00E8775B" w:rsidRDefault="00E8775B" w:rsidP="00DE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9E6"/>
    <w:multiLevelType w:val="hybridMultilevel"/>
    <w:tmpl w:val="CA2A23D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4B75C16"/>
    <w:multiLevelType w:val="hybridMultilevel"/>
    <w:tmpl w:val="E2C2DC30"/>
    <w:lvl w:ilvl="0" w:tplc="25CEAC0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49574848"/>
    <w:multiLevelType w:val="hybridMultilevel"/>
    <w:tmpl w:val="36BEA290"/>
    <w:lvl w:ilvl="0" w:tplc="DA1014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067790"/>
    <w:multiLevelType w:val="hybridMultilevel"/>
    <w:tmpl w:val="A62EDC62"/>
    <w:lvl w:ilvl="0" w:tplc="436ACF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133FC5"/>
    <w:multiLevelType w:val="hybridMultilevel"/>
    <w:tmpl w:val="3FF6496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E0A7899"/>
    <w:multiLevelType w:val="hybridMultilevel"/>
    <w:tmpl w:val="9E0CE0A6"/>
    <w:lvl w:ilvl="0" w:tplc="5CF6B6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5D94BDC"/>
    <w:multiLevelType w:val="hybridMultilevel"/>
    <w:tmpl w:val="C512CCD2"/>
    <w:lvl w:ilvl="0" w:tplc="6D7C986A">
      <w:start w:val="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33"/>
    <w:rsid w:val="00067F34"/>
    <w:rsid w:val="000836E6"/>
    <w:rsid w:val="000A3F94"/>
    <w:rsid w:val="001129A2"/>
    <w:rsid w:val="001157E6"/>
    <w:rsid w:val="001D3111"/>
    <w:rsid w:val="00203B5E"/>
    <w:rsid w:val="00262B44"/>
    <w:rsid w:val="00266CC1"/>
    <w:rsid w:val="002A431D"/>
    <w:rsid w:val="002F33C4"/>
    <w:rsid w:val="00311E84"/>
    <w:rsid w:val="0032438E"/>
    <w:rsid w:val="00327957"/>
    <w:rsid w:val="00344616"/>
    <w:rsid w:val="00357152"/>
    <w:rsid w:val="00387C2D"/>
    <w:rsid w:val="00395B0B"/>
    <w:rsid w:val="003C3C2A"/>
    <w:rsid w:val="0040477E"/>
    <w:rsid w:val="004158BB"/>
    <w:rsid w:val="00430DED"/>
    <w:rsid w:val="00463FDC"/>
    <w:rsid w:val="00480938"/>
    <w:rsid w:val="004A08D4"/>
    <w:rsid w:val="004E4C7C"/>
    <w:rsid w:val="004F4F5B"/>
    <w:rsid w:val="00563325"/>
    <w:rsid w:val="005D6006"/>
    <w:rsid w:val="005E3104"/>
    <w:rsid w:val="0061787B"/>
    <w:rsid w:val="006541AD"/>
    <w:rsid w:val="00656CB2"/>
    <w:rsid w:val="00657290"/>
    <w:rsid w:val="00657B73"/>
    <w:rsid w:val="006C31BE"/>
    <w:rsid w:val="006D37CD"/>
    <w:rsid w:val="006E73EF"/>
    <w:rsid w:val="006F210B"/>
    <w:rsid w:val="006F7201"/>
    <w:rsid w:val="0077513F"/>
    <w:rsid w:val="0077677D"/>
    <w:rsid w:val="007B30E4"/>
    <w:rsid w:val="007B6253"/>
    <w:rsid w:val="007C0AD9"/>
    <w:rsid w:val="007D7304"/>
    <w:rsid w:val="007F5625"/>
    <w:rsid w:val="008219FD"/>
    <w:rsid w:val="00842CAE"/>
    <w:rsid w:val="00967034"/>
    <w:rsid w:val="00977A71"/>
    <w:rsid w:val="00980CC2"/>
    <w:rsid w:val="009B437A"/>
    <w:rsid w:val="009D4C96"/>
    <w:rsid w:val="00A76FBD"/>
    <w:rsid w:val="00AA671F"/>
    <w:rsid w:val="00AB07BD"/>
    <w:rsid w:val="00AE05FF"/>
    <w:rsid w:val="00AE2288"/>
    <w:rsid w:val="00B330F8"/>
    <w:rsid w:val="00B62B9A"/>
    <w:rsid w:val="00B85E68"/>
    <w:rsid w:val="00B86899"/>
    <w:rsid w:val="00B95D46"/>
    <w:rsid w:val="00BA6F76"/>
    <w:rsid w:val="00BB53D6"/>
    <w:rsid w:val="00BD0062"/>
    <w:rsid w:val="00BF24D0"/>
    <w:rsid w:val="00BF31B8"/>
    <w:rsid w:val="00C060DB"/>
    <w:rsid w:val="00C52CAD"/>
    <w:rsid w:val="00C56E25"/>
    <w:rsid w:val="00C61933"/>
    <w:rsid w:val="00C92B48"/>
    <w:rsid w:val="00CA316A"/>
    <w:rsid w:val="00CA54A6"/>
    <w:rsid w:val="00CC0361"/>
    <w:rsid w:val="00CD0E94"/>
    <w:rsid w:val="00D40233"/>
    <w:rsid w:val="00D4755E"/>
    <w:rsid w:val="00D5486A"/>
    <w:rsid w:val="00D61EF5"/>
    <w:rsid w:val="00DE081D"/>
    <w:rsid w:val="00DE5DF2"/>
    <w:rsid w:val="00E42A40"/>
    <w:rsid w:val="00E8775B"/>
    <w:rsid w:val="00E9071E"/>
    <w:rsid w:val="00E915A7"/>
    <w:rsid w:val="00ED3220"/>
    <w:rsid w:val="00EF050D"/>
    <w:rsid w:val="00F13EB6"/>
    <w:rsid w:val="00F23229"/>
    <w:rsid w:val="00F359FA"/>
    <w:rsid w:val="00F519F6"/>
    <w:rsid w:val="00F62544"/>
    <w:rsid w:val="00F73ECC"/>
    <w:rsid w:val="00F929DC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233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F6"/>
    <w:pPr>
      <w:ind w:left="720"/>
      <w:contextualSpacing/>
    </w:pPr>
  </w:style>
  <w:style w:type="paragraph" w:customStyle="1" w:styleId="Char">
    <w:name w:val="Char"/>
    <w:autoRedefine/>
    <w:rsid w:val="00977A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4E4C7C"/>
  </w:style>
  <w:style w:type="paragraph" w:styleId="Header">
    <w:name w:val="header"/>
    <w:basedOn w:val="Normal"/>
    <w:link w:val="HeaderChar"/>
    <w:rsid w:val="00DE5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DF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DE5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F2"/>
    <w:rPr>
      <w:rFonts w:ascii="VNI-Times" w:hAnsi="VNI-Times"/>
      <w:sz w:val="24"/>
      <w:szCs w:val="24"/>
    </w:rPr>
  </w:style>
  <w:style w:type="character" w:styleId="Hyperlink">
    <w:name w:val="Hyperlink"/>
    <w:basedOn w:val="DefaultParagraphFont"/>
    <w:rsid w:val="0077677D"/>
    <w:rPr>
      <w:color w:val="0000FF" w:themeColor="hyperlink"/>
      <w:u w:val="single"/>
    </w:rPr>
  </w:style>
  <w:style w:type="table" w:styleId="TableGrid">
    <w:name w:val="Table Grid"/>
    <w:basedOn w:val="TableNormal"/>
    <w:rsid w:val="00AE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233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F6"/>
    <w:pPr>
      <w:ind w:left="720"/>
      <w:contextualSpacing/>
    </w:pPr>
  </w:style>
  <w:style w:type="paragraph" w:customStyle="1" w:styleId="Char">
    <w:name w:val="Char"/>
    <w:autoRedefine/>
    <w:rsid w:val="00977A7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4E4C7C"/>
  </w:style>
  <w:style w:type="paragraph" w:styleId="Header">
    <w:name w:val="header"/>
    <w:basedOn w:val="Normal"/>
    <w:link w:val="HeaderChar"/>
    <w:rsid w:val="00DE5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DF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DE5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DF2"/>
    <w:rPr>
      <w:rFonts w:ascii="VNI-Times" w:hAnsi="VNI-Times"/>
      <w:sz w:val="24"/>
      <w:szCs w:val="24"/>
    </w:rPr>
  </w:style>
  <w:style w:type="character" w:styleId="Hyperlink">
    <w:name w:val="Hyperlink"/>
    <w:basedOn w:val="DefaultParagraphFont"/>
    <w:rsid w:val="0077677D"/>
    <w:rPr>
      <w:color w:val="0000FF" w:themeColor="hyperlink"/>
      <w:u w:val="single"/>
    </w:rPr>
  </w:style>
  <w:style w:type="table" w:styleId="TableGrid">
    <w:name w:val="Table Grid"/>
    <w:basedOn w:val="TableNormal"/>
    <w:rsid w:val="00AE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cwTRi0SQcy0wDErQ_rmUQQhvE3dmkw05yjv7oMjMgCcS1iI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3DCA-01E9-4AA2-8681-B4C6B509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634</Words>
  <Characters>2523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thanhtra02</dc:creator>
  <cp:lastModifiedBy>Hong</cp:lastModifiedBy>
  <cp:revision>7</cp:revision>
  <cp:lastPrinted>2021-01-05T03:36:00Z</cp:lastPrinted>
  <dcterms:created xsi:type="dcterms:W3CDTF">2021-01-04T01:45:00Z</dcterms:created>
  <dcterms:modified xsi:type="dcterms:W3CDTF">2021-01-05T03:39:00Z</dcterms:modified>
</cp:coreProperties>
</file>